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ED321" w14:textId="77777777" w:rsidR="00AB4F40" w:rsidRDefault="00AB4F40" w:rsidP="00AB4F40">
      <w:pPr>
        <w:rPr>
          <w:rFonts w:ascii="Arial" w:hAnsi="Arial" w:cs="Arial"/>
          <w:u w:val="single"/>
        </w:rPr>
      </w:pPr>
    </w:p>
    <w:p w14:paraId="555EE292" w14:textId="2F01ACC5" w:rsidR="00AB4F40" w:rsidRDefault="00CA43F7" w:rsidP="00AB4F40">
      <w:pPr>
        <w:rPr>
          <w:rFonts w:ascii="Arial" w:hAnsi="Arial" w:cs="Arial"/>
          <w:b/>
          <w:bCs/>
        </w:rPr>
      </w:pPr>
      <w:bookmarkStart w:id="0" w:name="_Hlk69467517"/>
      <w:r>
        <w:rPr>
          <w:rFonts w:ascii="Arial" w:hAnsi="Arial" w:cs="Arial"/>
          <w:b/>
          <w:bCs/>
        </w:rPr>
        <w:t xml:space="preserve">Design </w:t>
      </w:r>
      <w:proofErr w:type="spellStart"/>
      <w:r>
        <w:rPr>
          <w:rFonts w:ascii="Arial" w:hAnsi="Arial" w:cs="Arial"/>
          <w:b/>
          <w:bCs/>
        </w:rPr>
        <w:t>Tile</w:t>
      </w:r>
      <w:proofErr w:type="spellEnd"/>
    </w:p>
    <w:p w14:paraId="2D7F1FCF" w14:textId="77777777" w:rsidR="00860CF4" w:rsidRPr="003C26B7" w:rsidRDefault="00860CF4" w:rsidP="00AB4F40">
      <w:pPr>
        <w:rPr>
          <w:rFonts w:ascii="Arial" w:hAnsi="Arial" w:cs="Arial"/>
        </w:rPr>
      </w:pPr>
    </w:p>
    <w:p w14:paraId="2E580780" w14:textId="52ED4E50" w:rsidR="00860CF4" w:rsidRPr="004C5A32" w:rsidRDefault="00860CF4" w:rsidP="004C5A32">
      <w:pPr>
        <w:spacing w:after="60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</w:t>
      </w:r>
      <w:r w:rsidR="00AB4F40">
        <w:rPr>
          <w:rFonts w:ascii="Arial" w:hAnsi="Arial" w:cs="Arial"/>
          <w:sz w:val="18"/>
          <w:szCs w:val="18"/>
        </w:rPr>
        <w:t xml:space="preserve">lastischer </w:t>
      </w:r>
      <w:r w:rsidR="00494D0A">
        <w:rPr>
          <w:rFonts w:ascii="Arial" w:hAnsi="Arial" w:cs="Arial"/>
          <w:sz w:val="18"/>
          <w:szCs w:val="18"/>
        </w:rPr>
        <w:t>Bodenbelag aus PVC</w:t>
      </w:r>
      <w:r w:rsidR="00F96907">
        <w:rPr>
          <w:rFonts w:ascii="Arial" w:hAnsi="Arial" w:cs="Arial"/>
          <w:sz w:val="18"/>
          <w:szCs w:val="18"/>
        </w:rPr>
        <w:t xml:space="preserve"> nach</w:t>
      </w:r>
      <w:r w:rsidR="00494D0A">
        <w:rPr>
          <w:rFonts w:ascii="Arial" w:hAnsi="Arial" w:cs="Arial"/>
          <w:sz w:val="18"/>
          <w:szCs w:val="18"/>
        </w:rPr>
        <w:t xml:space="preserve"> DIN EN ISO 10582, </w:t>
      </w:r>
      <w:bookmarkStart w:id="1" w:name="_Hlk69467330"/>
      <w:r w:rsidR="004C5A32" w:rsidRPr="004C5A32">
        <w:rPr>
          <w:rFonts w:ascii="Arial" w:hAnsi="Arial" w:cs="Arial"/>
          <w:b/>
          <w:sz w:val="18"/>
          <w:szCs w:val="18"/>
        </w:rPr>
        <w:t xml:space="preserve">heterogen, </w:t>
      </w:r>
      <w:r w:rsidR="004C5A32" w:rsidRPr="004C5A32">
        <w:rPr>
          <w:rFonts w:ascii="Arial" w:hAnsi="Arial" w:cs="Arial"/>
          <w:bCs/>
          <w:sz w:val="18"/>
          <w:szCs w:val="18"/>
        </w:rPr>
        <w:t>mit dessinierter Zwischenschicht, transparenter, ungefüllter Nutzschicht</w:t>
      </w:r>
      <w:r w:rsidR="00494D0A" w:rsidRPr="004C5A32">
        <w:rPr>
          <w:rFonts w:ascii="Arial" w:hAnsi="Arial" w:cs="Arial"/>
          <w:bCs/>
          <w:sz w:val="18"/>
          <w:szCs w:val="18"/>
        </w:rPr>
        <w:t>,</w:t>
      </w:r>
      <w:r w:rsidR="004C5A32">
        <w:rPr>
          <w:rFonts w:ascii="Arial" w:hAnsi="Arial" w:cs="Arial"/>
          <w:bCs/>
          <w:sz w:val="18"/>
          <w:szCs w:val="18"/>
        </w:rPr>
        <w:t xml:space="preserve"> spritzgegossenem Träger</w:t>
      </w:r>
    </w:p>
    <w:bookmarkEnd w:id="1"/>
    <w:p w14:paraId="674F3BC5" w14:textId="40452E7E" w:rsidR="00860CF4" w:rsidRDefault="00860CF4" w:rsidP="00AB4F4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Emissionsverhalten </w:t>
      </w:r>
      <w:r w:rsidRPr="00860CF4">
        <w:rPr>
          <w:rFonts w:ascii="Arial" w:hAnsi="Arial" w:cs="Arial"/>
          <w:b/>
          <w:bCs/>
          <w:sz w:val="18"/>
          <w:szCs w:val="18"/>
        </w:rPr>
        <w:t>&lt; 100 µg/m³</w:t>
      </w:r>
      <w:r>
        <w:rPr>
          <w:rFonts w:ascii="Arial" w:hAnsi="Arial" w:cs="Arial"/>
          <w:sz w:val="18"/>
          <w:szCs w:val="18"/>
        </w:rPr>
        <w:t xml:space="preserve"> nach 28 Tagen gemäß EN 16000-6 </w:t>
      </w:r>
    </w:p>
    <w:p w14:paraId="06E82362" w14:textId="430F3981" w:rsidR="00313CA6" w:rsidRDefault="00313CA6" w:rsidP="00313CA6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Besonders emissionsarmer Bodenbelag gemäß </w:t>
      </w:r>
      <w:proofErr w:type="spellStart"/>
      <w:r w:rsidRPr="00C02955">
        <w:rPr>
          <w:rFonts w:ascii="Arial" w:hAnsi="Arial" w:cs="Arial"/>
          <w:sz w:val="18"/>
          <w:szCs w:val="18"/>
        </w:rPr>
        <w:t>FloorScore</w:t>
      </w:r>
      <w:proofErr w:type="spellEnd"/>
      <w:r w:rsidRPr="00C02955">
        <w:rPr>
          <w:rFonts w:ascii="Arial" w:hAnsi="Arial" w:cs="Arial"/>
          <w:sz w:val="18"/>
          <w:szCs w:val="18"/>
        </w:rPr>
        <w:t>®-Zertifizierung</w:t>
      </w:r>
      <w:r>
        <w:rPr>
          <w:rFonts w:ascii="Arial" w:hAnsi="Arial" w:cs="Arial"/>
          <w:sz w:val="18"/>
          <w:szCs w:val="18"/>
        </w:rPr>
        <w:t>,</w:t>
      </w:r>
    </w:p>
    <w:p w14:paraId="78877664" w14:textId="77777777" w:rsidR="00494D0A" w:rsidRDefault="00494D0A" w:rsidP="00494D0A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33DE3517" w14:textId="05749448" w:rsidR="00860CF4" w:rsidRDefault="00860CF4" w:rsidP="00860CF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65B4DAC4" w14:textId="07CFD08B" w:rsidR="00860CF4" w:rsidRDefault="00860CF4" w:rsidP="00860CF4">
      <w:pPr>
        <w:rPr>
          <w:rFonts w:ascii="Arial" w:hAnsi="Arial" w:cs="Arial"/>
          <w:sz w:val="18"/>
          <w:szCs w:val="18"/>
        </w:rPr>
      </w:pPr>
      <w:r w:rsidRPr="00225239">
        <w:rPr>
          <w:rFonts w:ascii="Arial" w:hAnsi="Arial" w:cs="Arial"/>
          <w:sz w:val="18"/>
          <w:szCs w:val="18"/>
        </w:rPr>
        <w:t>Vollständig recycelbar</w:t>
      </w:r>
      <w:r>
        <w:rPr>
          <w:rFonts w:ascii="Arial" w:hAnsi="Arial" w:cs="Arial"/>
          <w:sz w:val="18"/>
          <w:szCs w:val="18"/>
        </w:rPr>
        <w:t xml:space="preserve"> und hergestellt mit 80 % Recyclinganteil,</w:t>
      </w:r>
    </w:p>
    <w:p w14:paraId="4A801234" w14:textId="4F354D8F" w:rsidR="00860CF4" w:rsidRDefault="00860CF4" w:rsidP="00860CF4">
      <w:pPr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Einstufung DIN EN ISO 10874 </w:t>
      </w:r>
      <w:r w:rsidRPr="00C02955">
        <w:rPr>
          <w:rFonts w:ascii="Arial" w:hAnsi="Arial" w:cs="Arial"/>
          <w:b/>
          <w:sz w:val="18"/>
          <w:szCs w:val="18"/>
        </w:rPr>
        <w:t>Klasse 34</w:t>
      </w:r>
      <w:r w:rsidRPr="00C02955">
        <w:rPr>
          <w:rFonts w:ascii="Arial" w:hAnsi="Arial" w:cs="Arial"/>
          <w:sz w:val="18"/>
          <w:szCs w:val="18"/>
        </w:rPr>
        <w:t xml:space="preserve"> (gewerblicher Bereich, sehr starke Beanspruchung)</w:t>
      </w:r>
      <w:r>
        <w:rPr>
          <w:rFonts w:ascii="Arial" w:hAnsi="Arial" w:cs="Arial"/>
          <w:sz w:val="18"/>
          <w:szCs w:val="18"/>
        </w:rPr>
        <w:t xml:space="preserve"> / </w:t>
      </w:r>
      <w:r w:rsidRPr="00C02955">
        <w:rPr>
          <w:rFonts w:ascii="Arial" w:hAnsi="Arial" w:cs="Arial"/>
          <w:b/>
          <w:sz w:val="18"/>
          <w:szCs w:val="18"/>
        </w:rPr>
        <w:t>Klasse 43</w:t>
      </w:r>
      <w:r w:rsidRPr="00C02955">
        <w:rPr>
          <w:rFonts w:ascii="Arial" w:hAnsi="Arial" w:cs="Arial"/>
          <w:sz w:val="18"/>
          <w:szCs w:val="18"/>
        </w:rPr>
        <w:t xml:space="preserve"> (industrieller Bereich, starke Beanspruchung)</w:t>
      </w:r>
    </w:p>
    <w:p w14:paraId="0C14A8F6" w14:textId="1D6BC4D1" w:rsidR="00860CF4" w:rsidRDefault="00860CF4" w:rsidP="00860CF4">
      <w:pPr>
        <w:spacing w:after="6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Pr="00FA736E">
        <w:rPr>
          <w:rFonts w:ascii="Arial" w:hAnsi="Arial" w:cs="Arial"/>
          <w:sz w:val="18"/>
          <w:szCs w:val="18"/>
        </w:rPr>
        <w:t>Aufladungsspannung im Begehversuch</w:t>
      </w:r>
      <w:r w:rsidRPr="000E71FD">
        <w:rPr>
          <w:rFonts w:ascii="Arial" w:hAnsi="Arial" w:cs="Arial"/>
          <w:sz w:val="18"/>
          <w:szCs w:val="18"/>
        </w:rPr>
        <w:t xml:space="preserve"> DIN EN 1815</w:t>
      </w:r>
      <w:r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6B118B98" w14:textId="0F7B1E74" w:rsidR="00860CF4" w:rsidRDefault="00860CF4" w:rsidP="00860CF4">
      <w:pPr>
        <w:spacing w:after="6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5CC9B982" w14:textId="77777777" w:rsidR="00860CF4" w:rsidRDefault="00860CF4" w:rsidP="00860CF4">
      <w:pPr>
        <w:spacing w:after="6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Brandverhaltensklasse DIN EN 13501-1 </w:t>
      </w:r>
      <w:r>
        <w:rPr>
          <w:rFonts w:ascii="Arial" w:hAnsi="Arial" w:cs="Arial"/>
          <w:sz w:val="18"/>
          <w:szCs w:val="18"/>
        </w:rPr>
        <w:tab/>
      </w:r>
      <w:r w:rsidRPr="00480C37">
        <w:rPr>
          <w:rFonts w:ascii="Arial" w:hAnsi="Arial" w:cs="Arial"/>
          <w:b/>
          <w:sz w:val="18"/>
          <w:szCs w:val="18"/>
        </w:rPr>
        <w:t>Bfl-s1</w:t>
      </w:r>
      <w:r>
        <w:rPr>
          <w:rFonts w:ascii="Arial" w:hAnsi="Arial" w:cs="Arial"/>
          <w:sz w:val="18"/>
          <w:szCs w:val="18"/>
        </w:rPr>
        <w:t>,</w:t>
      </w:r>
    </w:p>
    <w:p w14:paraId="4A6A4CCF" w14:textId="1EEA85D7" w:rsidR="00860CF4" w:rsidRDefault="00860CF4" w:rsidP="00860CF4">
      <w:pPr>
        <w:spacing w:after="6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Pr="00480C37">
        <w:rPr>
          <w:rFonts w:ascii="Arial" w:hAnsi="Arial" w:cs="Arial"/>
          <w:b/>
          <w:sz w:val="18"/>
          <w:szCs w:val="18"/>
        </w:rPr>
        <w:t>R</w:t>
      </w:r>
      <w:r>
        <w:rPr>
          <w:rFonts w:ascii="Arial" w:hAnsi="Arial" w:cs="Arial"/>
          <w:b/>
          <w:sz w:val="18"/>
          <w:szCs w:val="18"/>
        </w:rPr>
        <w:t>10</w:t>
      </w:r>
      <w:r>
        <w:rPr>
          <w:rFonts w:ascii="Arial" w:hAnsi="Arial" w:cs="Arial"/>
          <w:sz w:val="18"/>
          <w:szCs w:val="18"/>
        </w:rPr>
        <w:tab/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261D4114" w14:textId="3CE0BEDB" w:rsidR="00860CF4" w:rsidRDefault="00860CF4" w:rsidP="00860CF4">
      <w:pPr>
        <w:spacing w:after="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beständig gegen </w:t>
      </w:r>
      <w:r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* </w:t>
      </w:r>
      <w:r w:rsidRPr="00C02955">
        <w:rPr>
          <w:rFonts w:ascii="Arial" w:hAnsi="Arial" w:cs="Arial"/>
          <w:sz w:val="18"/>
          <w:szCs w:val="18"/>
        </w:rPr>
        <w:t>ISO 26987</w:t>
      </w:r>
    </w:p>
    <w:p w14:paraId="64A91C85" w14:textId="77777777" w:rsidR="00494D0A" w:rsidRPr="00494D0A" w:rsidRDefault="00494D0A" w:rsidP="00494D0A">
      <w:pPr>
        <w:spacing w:after="60"/>
        <w:rPr>
          <w:rFonts w:ascii="Arial" w:hAnsi="Arial" w:cs="Arial"/>
          <w:sz w:val="18"/>
          <w:szCs w:val="18"/>
        </w:rPr>
      </w:pPr>
      <w:r w:rsidRPr="00494D0A">
        <w:rPr>
          <w:rFonts w:ascii="Arial" w:hAnsi="Arial" w:cs="Arial"/>
          <w:sz w:val="18"/>
          <w:szCs w:val="18"/>
        </w:rPr>
        <w:t>geeignet für Warmwasserfußbodenheizung,</w:t>
      </w:r>
    </w:p>
    <w:p w14:paraId="492AFAE9" w14:textId="43676EF6" w:rsidR="00494D0A" w:rsidRDefault="00494D0A" w:rsidP="00494D0A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55D7C">
        <w:rPr>
          <w:rFonts w:ascii="Arial" w:hAnsi="Arial" w:cs="Arial"/>
          <w:b/>
          <w:sz w:val="18"/>
          <w:szCs w:val="18"/>
        </w:rPr>
        <w:t>mK</w:t>
      </w:r>
      <w:proofErr w:type="spellEnd"/>
      <w:r w:rsidRPr="00955D7C">
        <w:rPr>
          <w:rFonts w:ascii="Arial" w:hAnsi="Arial" w:cs="Arial"/>
          <w:b/>
          <w:sz w:val="18"/>
          <w:szCs w:val="18"/>
        </w:rPr>
        <w:t>)</w:t>
      </w:r>
    </w:p>
    <w:p w14:paraId="34CB5DAE" w14:textId="3F887543" w:rsidR="00494D0A" w:rsidRDefault="00494D0A" w:rsidP="00494D0A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>Dicke</w:t>
      </w:r>
      <w:r>
        <w:rPr>
          <w:rFonts w:ascii="Arial" w:hAnsi="Arial" w:cs="Arial"/>
          <w:sz w:val="18"/>
          <w:szCs w:val="18"/>
        </w:rPr>
        <w:t xml:space="preserve"> ISO 24346</w:t>
      </w:r>
      <w:r>
        <w:rPr>
          <w:rFonts w:ascii="Arial" w:hAnsi="Arial" w:cs="Arial"/>
          <w:sz w:val="18"/>
          <w:szCs w:val="18"/>
        </w:rPr>
        <w:tab/>
      </w:r>
      <w:r w:rsidRPr="00D751A5">
        <w:rPr>
          <w:rFonts w:ascii="Arial" w:hAnsi="Arial" w:cs="Arial"/>
          <w:sz w:val="18"/>
          <w:szCs w:val="18"/>
        </w:rPr>
        <w:t xml:space="preserve"> </w:t>
      </w:r>
      <w:r w:rsidR="001750D3">
        <w:rPr>
          <w:rFonts w:ascii="Arial" w:hAnsi="Arial" w:cs="Arial"/>
          <w:b/>
          <w:sz w:val="18"/>
          <w:szCs w:val="18"/>
        </w:rPr>
        <w:t>7</w:t>
      </w:r>
      <w:r w:rsidRPr="00D751A5">
        <w:rPr>
          <w:rFonts w:ascii="Arial" w:hAnsi="Arial" w:cs="Arial"/>
          <w:b/>
          <w:sz w:val="18"/>
          <w:szCs w:val="18"/>
        </w:rPr>
        <w:t>,</w:t>
      </w:r>
      <w:r w:rsidR="001750D3">
        <w:rPr>
          <w:rFonts w:ascii="Arial" w:hAnsi="Arial" w:cs="Arial"/>
          <w:b/>
          <w:sz w:val="18"/>
          <w:szCs w:val="18"/>
        </w:rPr>
        <w:t>8</w:t>
      </w:r>
      <w:r w:rsidRPr="00D751A5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2056E0DB" w14:textId="49755EB2" w:rsidR="00494D0A" w:rsidRDefault="00494D0A" w:rsidP="00494D0A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Dicke der Nutzschicht ISO 24340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0</w:t>
      </w:r>
      <w:r w:rsidR="00A04478">
        <w:rPr>
          <w:rFonts w:ascii="Arial" w:hAnsi="Arial" w:cs="Arial"/>
          <w:b/>
          <w:sz w:val="18"/>
          <w:szCs w:val="18"/>
        </w:rPr>
        <w:t>,7</w:t>
      </w:r>
      <w:r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7E316CE1" w14:textId="7A2208C7" w:rsidR="00494D0A" w:rsidRDefault="00494D0A" w:rsidP="00494D0A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in Fliesen, Ab</w:t>
      </w:r>
      <w:r w:rsidRPr="0044189E">
        <w:rPr>
          <w:rFonts w:ascii="Arial" w:hAnsi="Arial" w:cs="Arial"/>
          <w:bCs/>
          <w:sz w:val="18"/>
          <w:szCs w:val="18"/>
        </w:rPr>
        <w:t>messung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ab/>
      </w:r>
      <w:r w:rsidR="00A04478">
        <w:rPr>
          <w:rFonts w:ascii="Arial" w:hAnsi="Arial" w:cs="Arial"/>
          <w:b/>
          <w:sz w:val="18"/>
          <w:szCs w:val="18"/>
        </w:rPr>
        <w:t>457</w:t>
      </w:r>
      <w:r>
        <w:rPr>
          <w:rFonts w:ascii="Arial" w:hAnsi="Arial" w:cs="Arial"/>
          <w:b/>
          <w:sz w:val="18"/>
          <w:szCs w:val="18"/>
        </w:rPr>
        <w:t xml:space="preserve"> x </w:t>
      </w:r>
      <w:r w:rsidR="00A04478">
        <w:rPr>
          <w:rFonts w:ascii="Arial" w:hAnsi="Arial" w:cs="Arial"/>
          <w:b/>
          <w:sz w:val="18"/>
          <w:szCs w:val="18"/>
        </w:rPr>
        <w:t>457</w:t>
      </w:r>
      <w:r>
        <w:rPr>
          <w:rFonts w:ascii="Arial" w:hAnsi="Arial" w:cs="Arial"/>
          <w:b/>
          <w:sz w:val="18"/>
          <w:szCs w:val="18"/>
        </w:rPr>
        <w:t xml:space="preserve"> mm</w:t>
      </w:r>
      <w:r w:rsidR="009C3F73">
        <w:rPr>
          <w:rFonts w:ascii="Arial" w:hAnsi="Arial" w:cs="Arial"/>
          <w:b/>
          <w:sz w:val="18"/>
          <w:szCs w:val="18"/>
        </w:rPr>
        <w:t xml:space="preserve"> oder 614 x 614 mm</w:t>
      </w:r>
    </w:p>
    <w:p w14:paraId="391F977F" w14:textId="3806D8D1" w:rsidR="00494D0A" w:rsidRDefault="00494D0A" w:rsidP="00494D0A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 Schwalbenschwanzprofil für eine einfache und schnelle Verlegung.</w:t>
      </w:r>
    </w:p>
    <w:p w14:paraId="4AED48F5" w14:textId="4BD1C786" w:rsidR="00860CF4" w:rsidRDefault="00494D0A" w:rsidP="00494D0A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A04478">
        <w:rPr>
          <w:rFonts w:ascii="Arial" w:hAnsi="Arial" w:cs="Arial"/>
          <w:b/>
          <w:sz w:val="18"/>
          <w:szCs w:val="18"/>
        </w:rPr>
        <w:t>12.000</w:t>
      </w:r>
      <w:r>
        <w:rPr>
          <w:rFonts w:ascii="Arial" w:hAnsi="Arial" w:cs="Arial"/>
          <w:b/>
          <w:sz w:val="18"/>
          <w:szCs w:val="18"/>
        </w:rPr>
        <w:t xml:space="preserve"> g/m²</w:t>
      </w:r>
    </w:p>
    <w:p w14:paraId="201E6DB1" w14:textId="5A0B82DD" w:rsidR="00494D0A" w:rsidRDefault="00494D0A" w:rsidP="00494D0A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148EBA17" w14:textId="77777777" w:rsidR="00494D0A" w:rsidRDefault="00494D0A" w:rsidP="00494D0A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≥ Stufe 6</w:t>
      </w:r>
    </w:p>
    <w:p w14:paraId="06A83054" w14:textId="02A8CBC5" w:rsidR="00494D0A" w:rsidRDefault="00494D0A" w:rsidP="00494D0A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 werkseitiger PUR+ -Oberflächenvergütung für geringen Reinigungs- und Pflegeaufwand.</w:t>
      </w:r>
    </w:p>
    <w:p w14:paraId="770EEF19" w14:textId="7BB33BB1" w:rsidR="00AB4F40" w:rsidRDefault="00C85403" w:rsidP="00AB4F4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 w:rsidR="00AB4F40">
        <w:rPr>
          <w:rFonts w:ascii="Arial" w:hAnsi="Arial" w:cs="Arial"/>
          <w:sz w:val="18"/>
          <w:szCs w:val="18"/>
        </w:rPr>
        <w:t>it strukturierter Oberfläche</w:t>
      </w:r>
      <w:r>
        <w:rPr>
          <w:rFonts w:ascii="Arial" w:hAnsi="Arial" w:cs="Arial"/>
          <w:sz w:val="18"/>
          <w:szCs w:val="18"/>
        </w:rPr>
        <w:t xml:space="preserve"> und Spritzguss Träger</w:t>
      </w:r>
      <w:r w:rsidR="00AB4F40">
        <w:rPr>
          <w:rFonts w:ascii="Arial" w:hAnsi="Arial" w:cs="Arial"/>
          <w:sz w:val="18"/>
          <w:szCs w:val="18"/>
        </w:rPr>
        <w:t>.</w:t>
      </w:r>
    </w:p>
    <w:p w14:paraId="4A81D110" w14:textId="0D4C699C" w:rsidR="00494D0A" w:rsidRDefault="00AB4F40" w:rsidP="00AB4F4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CE Kennzeichnung vorhanden, </w:t>
      </w:r>
    </w:p>
    <w:p w14:paraId="477C4558" w14:textId="77777777" w:rsidR="00494D0A" w:rsidRDefault="00494D0A" w:rsidP="00AB4F40">
      <w:pPr>
        <w:rPr>
          <w:rFonts w:ascii="Arial" w:hAnsi="Arial" w:cs="Arial"/>
          <w:sz w:val="18"/>
          <w:szCs w:val="18"/>
        </w:rPr>
      </w:pPr>
    </w:p>
    <w:p w14:paraId="1D0C881A" w14:textId="057D0B6F" w:rsidR="00494D0A" w:rsidRDefault="00494D0A" w:rsidP="00494D0A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Der Hersteller des gelieferten Bodenbelages verpflichtet sich, die bei der Verlegung anfallenden </w:t>
      </w:r>
      <w:proofErr w:type="spellStart"/>
      <w:r>
        <w:rPr>
          <w:rFonts w:ascii="Arial" w:hAnsi="Arial" w:cs="Arial"/>
          <w:sz w:val="18"/>
          <w:szCs w:val="18"/>
        </w:rPr>
        <w:t>Verschnittreste</w:t>
      </w:r>
      <w:proofErr w:type="spellEnd"/>
      <w:r>
        <w:rPr>
          <w:rFonts w:ascii="Arial" w:hAnsi="Arial" w:cs="Arial"/>
          <w:sz w:val="18"/>
          <w:szCs w:val="18"/>
        </w:rPr>
        <w:t xml:space="preserve"> zurückzunehmen, um diese im Rahmen des werkseigenen Programms zum Umweltschutz zu recyceln und bei der Herstellung neuer Beläge wiederzuverwerten. Die Rücknahme erfolgt in Abstimmung mit dem jeweils beauftragten Verarbeitungsbetrieb.</w:t>
      </w:r>
    </w:p>
    <w:p w14:paraId="292C4B70" w14:textId="5ACB38C9" w:rsidR="00494D0A" w:rsidRDefault="00494D0A" w:rsidP="00494D0A">
      <w:pPr>
        <w:spacing w:after="60"/>
        <w:rPr>
          <w:rFonts w:ascii="Arial" w:hAnsi="Arial" w:cs="Arial"/>
          <w:sz w:val="18"/>
          <w:szCs w:val="18"/>
        </w:rPr>
      </w:pPr>
    </w:p>
    <w:p w14:paraId="66FCACB8" w14:textId="3F2BFAF7" w:rsidR="00AB4F40" w:rsidRDefault="00AB4F40" w:rsidP="00AB4F4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.                                                                                                                                                 Liefern und fachgerecht auf nach DIN 18365 vorbereitetem Untergrund nach Empfehlung des Bodenbelag</w:t>
      </w:r>
      <w:r w:rsidR="004D7946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herstellers lose verlegen.</w:t>
      </w:r>
      <w:r>
        <w:rPr>
          <w:rFonts w:ascii="Arial" w:hAnsi="Arial" w:cs="Arial"/>
          <w:sz w:val="18"/>
          <w:szCs w:val="18"/>
        </w:rPr>
        <w:br/>
        <w:t>Die erste Fliesenreihe im Eingangsbereich ist nach Angaben des Bodenbelag</w:t>
      </w:r>
      <w:r w:rsidR="004D7946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herstellers sowie des Klebstoffherstellers zu verkleben.</w:t>
      </w:r>
    </w:p>
    <w:p w14:paraId="15479BB8" w14:textId="772D9371" w:rsidR="005E00F4" w:rsidRDefault="005E00F4" w:rsidP="00AB4F40">
      <w:pPr>
        <w:rPr>
          <w:rFonts w:ascii="Arial" w:hAnsi="Arial" w:cs="Arial"/>
          <w:sz w:val="18"/>
          <w:szCs w:val="18"/>
        </w:rPr>
      </w:pPr>
    </w:p>
    <w:p w14:paraId="69C53B7B" w14:textId="77777777" w:rsidR="005E00F4" w:rsidRDefault="005E00F4" w:rsidP="005E00F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E87D186" w14:textId="48688172" w:rsidR="005E00F4" w:rsidRDefault="005E00F4" w:rsidP="005E00F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A04478">
        <w:rPr>
          <w:rFonts w:ascii="Arial" w:hAnsi="Arial" w:cs="Arial"/>
          <w:b/>
          <w:sz w:val="18"/>
          <w:szCs w:val="18"/>
        </w:rPr>
        <w:t xml:space="preserve">Design </w:t>
      </w:r>
      <w:proofErr w:type="spellStart"/>
      <w:r w:rsidR="00A04478">
        <w:rPr>
          <w:rFonts w:ascii="Arial" w:hAnsi="Arial" w:cs="Arial"/>
          <w:b/>
          <w:sz w:val="18"/>
          <w:szCs w:val="18"/>
        </w:rPr>
        <w:t>Tile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‘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B7DD47A" w14:textId="77777777" w:rsidR="005E00F4" w:rsidRDefault="005E00F4" w:rsidP="005E00F4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54D1B25" w14:textId="77777777" w:rsidR="005E00F4" w:rsidRDefault="005E00F4" w:rsidP="005E00F4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6A173793" w14:textId="77777777" w:rsidR="005E00F4" w:rsidRDefault="005E00F4" w:rsidP="005E00F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17BBFA24" w14:textId="77777777" w:rsidR="005E00F4" w:rsidRDefault="005E00F4" w:rsidP="005E00F4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2A7E5FB2" w14:textId="2177F499" w:rsidR="005E00F4" w:rsidRDefault="005E00F4" w:rsidP="005E00F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 Fliesen</w:t>
      </w:r>
      <w:r>
        <w:rPr>
          <w:rFonts w:ascii="Arial" w:hAnsi="Arial" w:cs="Arial"/>
          <w:sz w:val="18"/>
          <w:szCs w:val="18"/>
        </w:rPr>
        <w:tab/>
      </w:r>
    </w:p>
    <w:p w14:paraId="3A6352AB" w14:textId="77777777" w:rsidR="00AB4F40" w:rsidRPr="001A0BD4" w:rsidRDefault="00AB4F40" w:rsidP="00AB4F40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</w:p>
    <w:p w14:paraId="4D44EB1D" w14:textId="77777777" w:rsidR="00AB4F40" w:rsidRPr="001A0BD4" w:rsidRDefault="00AB4F40" w:rsidP="005E00F4">
      <w:pPr>
        <w:rPr>
          <w:rFonts w:ascii="Arial" w:hAnsi="Arial" w:cs="Arial"/>
          <w:sz w:val="16"/>
          <w:szCs w:val="16"/>
        </w:rPr>
      </w:pPr>
      <w:r w:rsidRPr="001A0BD4">
        <w:rPr>
          <w:rFonts w:ascii="Arial" w:hAnsi="Arial" w:cs="Arial"/>
          <w:sz w:val="16"/>
          <w:szCs w:val="16"/>
        </w:rPr>
        <w:t>* beständig gegenüber nicht färbenden alkoholhaltigen Handdesinfektionsmitteln,</w:t>
      </w:r>
      <w:r w:rsidRPr="001A0BD4">
        <w:rPr>
          <w:rFonts w:ascii="Arial" w:hAnsi="Arial" w:cs="Arial"/>
          <w:sz w:val="16"/>
          <w:szCs w:val="16"/>
        </w:rPr>
        <w:br/>
        <w:t xml:space="preserve">  Haushaltschemikalien und verdünnten Säuren und Laugen bei kurzzeitiger Einwirkung</w:t>
      </w:r>
    </w:p>
    <w:bookmarkEnd w:id="0"/>
    <w:p w14:paraId="67FC9066" w14:textId="77777777" w:rsidR="00AB4F40" w:rsidRDefault="00AB4F40" w:rsidP="00AB4F40">
      <w:pPr>
        <w:tabs>
          <w:tab w:val="left" w:pos="3400"/>
          <w:tab w:val="left" w:pos="5457"/>
        </w:tabs>
        <w:ind w:left="65"/>
        <w:rPr>
          <w:rFonts w:ascii="Arial" w:hAnsi="Arial" w:cs="Arial"/>
          <w:sz w:val="12"/>
          <w:szCs w:val="12"/>
        </w:rPr>
      </w:pPr>
    </w:p>
    <w:p w14:paraId="5F3C833A" w14:textId="77777777" w:rsidR="00AB4F40" w:rsidRPr="00E04ABF" w:rsidRDefault="00AB4F40" w:rsidP="00AB4F40">
      <w:pPr>
        <w:tabs>
          <w:tab w:val="left" w:pos="3400"/>
          <w:tab w:val="left" w:pos="5457"/>
        </w:tabs>
        <w:ind w:left="65"/>
        <w:rPr>
          <w:rFonts w:ascii="Arial" w:hAnsi="Arial" w:cs="Arial"/>
          <w:sz w:val="20"/>
          <w:szCs w:val="20"/>
        </w:rPr>
      </w:pPr>
      <w:r w:rsidRPr="00E04ABF">
        <w:rPr>
          <w:rFonts w:ascii="Arial" w:hAnsi="Arial" w:cs="Arial"/>
          <w:sz w:val="12"/>
          <w:szCs w:val="12"/>
        </w:rPr>
        <w:tab/>
      </w:r>
      <w:r w:rsidRPr="00E04ABF">
        <w:rPr>
          <w:rFonts w:ascii="Arial" w:hAnsi="Arial" w:cs="Arial"/>
          <w:sz w:val="20"/>
          <w:szCs w:val="20"/>
        </w:rPr>
        <w:tab/>
      </w:r>
    </w:p>
    <w:p w14:paraId="29D9AE47" w14:textId="77777777" w:rsidR="003D00D2" w:rsidRPr="00243E8D" w:rsidRDefault="003D00D2" w:rsidP="00AB4F40">
      <w:pPr>
        <w:tabs>
          <w:tab w:val="left" w:pos="3400"/>
          <w:tab w:val="left" w:pos="5457"/>
        </w:tabs>
        <w:ind w:left="65"/>
        <w:rPr>
          <w:rFonts w:ascii="Arial" w:hAnsi="Arial" w:cs="Arial"/>
          <w:b/>
          <w:sz w:val="18"/>
          <w:szCs w:val="18"/>
        </w:rPr>
      </w:pPr>
      <w:r w:rsidRPr="00243E8D">
        <w:rPr>
          <w:rFonts w:ascii="Arial" w:hAnsi="Arial" w:cs="Arial"/>
          <w:b/>
          <w:sz w:val="18"/>
          <w:szCs w:val="18"/>
        </w:rPr>
        <w:t>Zubehör:</w:t>
      </w:r>
    </w:p>
    <w:p w14:paraId="1EFFA519" w14:textId="77777777" w:rsidR="003B2FBC" w:rsidRDefault="003B2FBC" w:rsidP="00AB4F40">
      <w:pPr>
        <w:tabs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</w:p>
    <w:p w14:paraId="506D789D" w14:textId="4DC7D0C1" w:rsidR="003D00D2" w:rsidRPr="007F13DA" w:rsidRDefault="003B2FBC" w:rsidP="00AB4F40">
      <w:pPr>
        <w:tabs>
          <w:tab w:val="left" w:pos="3400"/>
          <w:tab w:val="left" w:pos="5457"/>
        </w:tabs>
        <w:ind w:left="65"/>
        <w:rPr>
          <w:rFonts w:ascii="Arial" w:hAnsi="Arial" w:cs="Arial"/>
          <w:b/>
          <w:sz w:val="18"/>
          <w:szCs w:val="18"/>
        </w:rPr>
      </w:pPr>
      <w:r w:rsidRPr="007F13DA">
        <w:rPr>
          <w:rFonts w:ascii="Arial" w:hAnsi="Arial" w:cs="Arial"/>
          <w:b/>
          <w:sz w:val="18"/>
          <w:szCs w:val="18"/>
        </w:rPr>
        <w:lastRenderedPageBreak/>
        <w:t xml:space="preserve">Pos </w:t>
      </w:r>
      <w:r w:rsidR="00F96907">
        <w:rPr>
          <w:rFonts w:ascii="Arial" w:hAnsi="Arial" w:cs="Arial"/>
          <w:b/>
          <w:sz w:val="18"/>
          <w:szCs w:val="18"/>
        </w:rPr>
        <w:t>1</w:t>
      </w:r>
      <w:r w:rsidRPr="007F13DA">
        <w:rPr>
          <w:rFonts w:ascii="Arial" w:hAnsi="Arial" w:cs="Arial"/>
          <w:b/>
          <w:sz w:val="18"/>
          <w:szCs w:val="18"/>
        </w:rPr>
        <w:t>:</w:t>
      </w:r>
    </w:p>
    <w:p w14:paraId="2E77DC9D" w14:textId="253D66DC" w:rsidR="003D00D2" w:rsidRPr="003D00D2" w:rsidRDefault="000D47F3" w:rsidP="003D00D2">
      <w:pPr>
        <w:tabs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Aluminium Profile Breite 84 mm Stärke 8 mm Länge 2500 mm um den Niveauausgleich der verlegten Fläche zur angrenzenden Bodenfläche zu schaffen.</w:t>
      </w:r>
    </w:p>
    <w:sectPr w:rsidR="003D00D2" w:rsidRPr="003D00D2" w:rsidSect="00186FF6">
      <w:headerReference w:type="default" r:id="rId6"/>
      <w:footerReference w:type="default" r:id="rId7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33BC4" w14:textId="77777777" w:rsidR="00F91B3C" w:rsidRDefault="00F91B3C" w:rsidP="00BE3D9A">
      <w:r>
        <w:separator/>
      </w:r>
    </w:p>
  </w:endnote>
  <w:endnote w:type="continuationSeparator" w:id="0">
    <w:p w14:paraId="7FE9F399" w14:textId="77777777" w:rsidR="00F91B3C" w:rsidRDefault="00F91B3C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D19BA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01C0E74A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6075B8F4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1F4555E4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41FCCFDD" w14:textId="5F7654AE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C61BDC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C61BDC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  <w:t>0</w:t>
    </w:r>
    <w:r w:rsidR="009C3F73">
      <w:rPr>
        <w:rFonts w:ascii="Arial" w:hAnsi="Arial" w:cs="Arial"/>
        <w:bCs/>
        <w:color w:val="001740"/>
        <w:sz w:val="18"/>
        <w:szCs w:val="18"/>
      </w:rPr>
      <w:t>9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3D5797">
      <w:rPr>
        <w:rFonts w:ascii="Arial" w:hAnsi="Arial" w:cs="Arial"/>
        <w:bCs/>
        <w:color w:val="001740"/>
        <w:sz w:val="18"/>
        <w:szCs w:val="18"/>
      </w:rPr>
      <w:t>2</w:t>
    </w:r>
    <w:r w:rsidR="009C3F73">
      <w:rPr>
        <w:rFonts w:ascii="Arial" w:hAnsi="Arial" w:cs="Arial"/>
        <w:bCs/>
        <w:color w:val="001740"/>
        <w:sz w:val="18"/>
        <w:szCs w:val="18"/>
      </w:rPr>
      <w:t>5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BCEBD" w14:textId="77777777" w:rsidR="00F91B3C" w:rsidRDefault="00F91B3C" w:rsidP="00BE3D9A">
      <w:r>
        <w:separator/>
      </w:r>
    </w:p>
  </w:footnote>
  <w:footnote w:type="continuationSeparator" w:id="0">
    <w:p w14:paraId="6397DF9B" w14:textId="77777777" w:rsidR="00F91B3C" w:rsidRDefault="00F91B3C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DB505" w14:textId="77777777" w:rsidR="00BE3D9A" w:rsidRDefault="00AF7B1E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43D38D0" wp14:editId="2BB945CD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C2D6E4" w14:textId="77777777" w:rsidR="00BE3D9A" w:rsidRPr="00A60F6A" w:rsidRDefault="00AF7B1E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3B64070E" wp14:editId="076F87D2">
                                <wp:extent cx="1272540" cy="472440"/>
                                <wp:effectExtent l="0" t="0" r="3810" b="381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3D38D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42C2D6E4" w14:textId="77777777" w:rsidR="00BE3D9A" w:rsidRPr="00A60F6A" w:rsidRDefault="00AF7B1E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3B64070E" wp14:editId="076F87D2">
                          <wp:extent cx="1272540" cy="472440"/>
                          <wp:effectExtent l="0" t="0" r="3810" b="381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73765CE7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1ED6ECD3" w14:textId="77777777" w:rsidR="00BE3D9A" w:rsidRDefault="00AF7B1E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DB792D3" wp14:editId="0688A23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3661A86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22190"/>
    <w:rsid w:val="00036543"/>
    <w:rsid w:val="000A6DAA"/>
    <w:rsid w:val="000D2E1B"/>
    <w:rsid w:val="000D47F3"/>
    <w:rsid w:val="000D6918"/>
    <w:rsid w:val="0014219A"/>
    <w:rsid w:val="00174B3F"/>
    <w:rsid w:val="001750D3"/>
    <w:rsid w:val="00186FF6"/>
    <w:rsid w:val="001A0A85"/>
    <w:rsid w:val="001A6237"/>
    <w:rsid w:val="001E732B"/>
    <w:rsid w:val="00243E8D"/>
    <w:rsid w:val="00254761"/>
    <w:rsid w:val="002F444A"/>
    <w:rsid w:val="002F5115"/>
    <w:rsid w:val="00313CA6"/>
    <w:rsid w:val="003426DD"/>
    <w:rsid w:val="00345094"/>
    <w:rsid w:val="003552BB"/>
    <w:rsid w:val="00365682"/>
    <w:rsid w:val="003909FE"/>
    <w:rsid w:val="003921FA"/>
    <w:rsid w:val="00396560"/>
    <w:rsid w:val="003A403B"/>
    <w:rsid w:val="003B2123"/>
    <w:rsid w:val="003B2FBC"/>
    <w:rsid w:val="003C26B7"/>
    <w:rsid w:val="003D00D2"/>
    <w:rsid w:val="003D3120"/>
    <w:rsid w:val="003D5797"/>
    <w:rsid w:val="003E24E6"/>
    <w:rsid w:val="00401054"/>
    <w:rsid w:val="00403C30"/>
    <w:rsid w:val="0044189E"/>
    <w:rsid w:val="00450746"/>
    <w:rsid w:val="00494D0A"/>
    <w:rsid w:val="004C5A32"/>
    <w:rsid w:val="004D7946"/>
    <w:rsid w:val="004F44A0"/>
    <w:rsid w:val="005C55A6"/>
    <w:rsid w:val="005E00F4"/>
    <w:rsid w:val="00621CD6"/>
    <w:rsid w:val="00650FB4"/>
    <w:rsid w:val="006655B3"/>
    <w:rsid w:val="00694D13"/>
    <w:rsid w:val="00695472"/>
    <w:rsid w:val="006F4B51"/>
    <w:rsid w:val="007053D0"/>
    <w:rsid w:val="007109B1"/>
    <w:rsid w:val="007C5DF1"/>
    <w:rsid w:val="007E244A"/>
    <w:rsid w:val="007F13DA"/>
    <w:rsid w:val="008011B1"/>
    <w:rsid w:val="0085779C"/>
    <w:rsid w:val="00860CF4"/>
    <w:rsid w:val="008F0B95"/>
    <w:rsid w:val="009004C9"/>
    <w:rsid w:val="009368ED"/>
    <w:rsid w:val="00937A45"/>
    <w:rsid w:val="009427CC"/>
    <w:rsid w:val="009C3F73"/>
    <w:rsid w:val="009C759C"/>
    <w:rsid w:val="009D4CD2"/>
    <w:rsid w:val="00A04478"/>
    <w:rsid w:val="00A04D45"/>
    <w:rsid w:val="00A71DF4"/>
    <w:rsid w:val="00AA53AF"/>
    <w:rsid w:val="00AB4F40"/>
    <w:rsid w:val="00AD5003"/>
    <w:rsid w:val="00AF5416"/>
    <w:rsid w:val="00AF7B1E"/>
    <w:rsid w:val="00B66392"/>
    <w:rsid w:val="00B9548D"/>
    <w:rsid w:val="00BA791C"/>
    <w:rsid w:val="00BE3D9A"/>
    <w:rsid w:val="00C05237"/>
    <w:rsid w:val="00C61BDC"/>
    <w:rsid w:val="00C6240B"/>
    <w:rsid w:val="00C85403"/>
    <w:rsid w:val="00CA43F7"/>
    <w:rsid w:val="00CC5AC6"/>
    <w:rsid w:val="00CD6E5D"/>
    <w:rsid w:val="00CF47D8"/>
    <w:rsid w:val="00D6451F"/>
    <w:rsid w:val="00DB2A89"/>
    <w:rsid w:val="00E015BC"/>
    <w:rsid w:val="00E41646"/>
    <w:rsid w:val="00E7282E"/>
    <w:rsid w:val="00E77991"/>
    <w:rsid w:val="00E96AD9"/>
    <w:rsid w:val="00F66BE1"/>
    <w:rsid w:val="00F91B3C"/>
    <w:rsid w:val="00F96907"/>
    <w:rsid w:val="00F96D1F"/>
    <w:rsid w:val="00F97C86"/>
    <w:rsid w:val="00FB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77FE85"/>
  <w15:chartTrackingRefBased/>
  <w15:docId w15:val="{34733E35-828F-4F8E-BAB0-9A1BEB00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3D579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3D57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9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2887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Weinrauch Jörg</cp:lastModifiedBy>
  <cp:revision>8</cp:revision>
  <cp:lastPrinted>2015-06-29T11:33:00Z</cp:lastPrinted>
  <dcterms:created xsi:type="dcterms:W3CDTF">2024-06-25T12:37:00Z</dcterms:created>
  <dcterms:modified xsi:type="dcterms:W3CDTF">2025-10-14T13:56:00Z</dcterms:modified>
</cp:coreProperties>
</file>